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786"/>
        <w:gridCol w:w="4674"/>
      </w:tblGrid>
      <w:tr w:rsidR="00071B11" w:rsidRPr="00284502" w:rsidTr="0059454A">
        <w:trPr>
          <w:trHeight w:val="997"/>
        </w:trPr>
        <w:tc>
          <w:tcPr>
            <w:tcW w:w="4786" w:type="dxa"/>
          </w:tcPr>
          <w:p w:rsidR="00071B11" w:rsidRPr="00284502" w:rsidRDefault="00071B11" w:rsidP="006B7B9A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74" w:type="dxa"/>
          </w:tcPr>
          <w:p w:rsidR="00071B11" w:rsidRPr="00284502" w:rsidRDefault="00071B11" w:rsidP="006B7B9A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284502">
              <w:rPr>
                <w:sz w:val="28"/>
                <w:szCs w:val="28"/>
              </w:rPr>
              <w:t xml:space="preserve">Приложение </w:t>
            </w:r>
            <w:r w:rsidR="00454F17">
              <w:rPr>
                <w:sz w:val="28"/>
                <w:szCs w:val="28"/>
              </w:rPr>
              <w:t>19</w:t>
            </w:r>
          </w:p>
          <w:p w:rsidR="00071B11" w:rsidRPr="00284502" w:rsidRDefault="00071B11" w:rsidP="009F410D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284502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9F410D" w:rsidRPr="00284502">
              <w:rPr>
                <w:sz w:val="28"/>
                <w:szCs w:val="28"/>
              </w:rPr>
              <w:t>3</w:t>
            </w:r>
            <w:r w:rsidR="0045654A" w:rsidRPr="00284502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284502">
              <w:rPr>
                <w:sz w:val="28"/>
                <w:szCs w:val="28"/>
              </w:rPr>
              <w:t>4</w:t>
            </w:r>
            <w:r w:rsidRPr="00284502">
              <w:rPr>
                <w:sz w:val="28"/>
                <w:szCs w:val="28"/>
              </w:rPr>
              <w:t xml:space="preserve"> и 202</w:t>
            </w:r>
            <w:r w:rsidR="009F410D" w:rsidRPr="00284502">
              <w:rPr>
                <w:sz w:val="28"/>
                <w:szCs w:val="28"/>
              </w:rPr>
              <w:t>5</w:t>
            </w:r>
            <w:r w:rsidRPr="00284502">
              <w:rPr>
                <w:sz w:val="28"/>
                <w:szCs w:val="28"/>
              </w:rPr>
              <w:t xml:space="preserve"> годов"</w:t>
            </w:r>
          </w:p>
        </w:tc>
      </w:tr>
    </w:tbl>
    <w:p w:rsidR="00071B11" w:rsidRPr="00284502" w:rsidRDefault="00071B11" w:rsidP="0057173E">
      <w:pPr>
        <w:spacing w:after="0"/>
        <w:jc w:val="center"/>
        <w:rPr>
          <w:sz w:val="28"/>
          <w:szCs w:val="28"/>
        </w:rPr>
      </w:pPr>
    </w:p>
    <w:p w:rsidR="0057173E" w:rsidRPr="00284502" w:rsidRDefault="0057173E" w:rsidP="0057173E">
      <w:pPr>
        <w:spacing w:after="0"/>
        <w:jc w:val="center"/>
        <w:rPr>
          <w:sz w:val="28"/>
          <w:szCs w:val="28"/>
        </w:rPr>
      </w:pPr>
    </w:p>
    <w:p w:rsidR="0057173E" w:rsidRPr="00284502" w:rsidRDefault="0057173E" w:rsidP="0057173E">
      <w:pPr>
        <w:pStyle w:val="af7"/>
        <w:spacing w:after="0"/>
        <w:jc w:val="center"/>
        <w:outlineLvl w:val="0"/>
        <w:rPr>
          <w:b/>
          <w:bCs/>
          <w:sz w:val="28"/>
          <w:szCs w:val="28"/>
        </w:rPr>
      </w:pPr>
      <w:r w:rsidRPr="00284502">
        <w:rPr>
          <w:b/>
          <w:bCs/>
          <w:sz w:val="28"/>
          <w:szCs w:val="28"/>
        </w:rPr>
        <w:t xml:space="preserve">Программа государственных гарантий Нижегородской области </w:t>
      </w:r>
    </w:p>
    <w:p w:rsidR="0057173E" w:rsidRPr="00284502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  <w:r w:rsidRPr="00284502">
        <w:rPr>
          <w:b/>
          <w:bCs/>
          <w:sz w:val="28"/>
          <w:szCs w:val="28"/>
        </w:rPr>
        <w:t>в валюте Российской Федерации на 202</w:t>
      </w:r>
      <w:r w:rsidR="009F410D" w:rsidRPr="00284502">
        <w:rPr>
          <w:b/>
          <w:bCs/>
          <w:sz w:val="28"/>
          <w:szCs w:val="28"/>
        </w:rPr>
        <w:t>3</w:t>
      </w:r>
      <w:r w:rsidRPr="00284502">
        <w:rPr>
          <w:b/>
          <w:bCs/>
          <w:sz w:val="28"/>
          <w:szCs w:val="28"/>
        </w:rPr>
        <w:t xml:space="preserve"> год </w:t>
      </w:r>
    </w:p>
    <w:p w:rsidR="0057173E" w:rsidRPr="00284502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  <w:r w:rsidRPr="00284502">
        <w:rPr>
          <w:b/>
          <w:bCs/>
          <w:sz w:val="28"/>
          <w:szCs w:val="28"/>
        </w:rPr>
        <w:t>и на плановый период 202</w:t>
      </w:r>
      <w:r w:rsidR="009F410D" w:rsidRPr="00284502">
        <w:rPr>
          <w:b/>
          <w:bCs/>
          <w:sz w:val="28"/>
          <w:szCs w:val="28"/>
        </w:rPr>
        <w:t>4</w:t>
      </w:r>
      <w:r w:rsidRPr="00284502">
        <w:rPr>
          <w:b/>
          <w:bCs/>
          <w:sz w:val="28"/>
          <w:szCs w:val="28"/>
        </w:rPr>
        <w:t xml:space="preserve"> и 202</w:t>
      </w:r>
      <w:r w:rsidR="009F410D" w:rsidRPr="00284502">
        <w:rPr>
          <w:b/>
          <w:bCs/>
          <w:sz w:val="28"/>
          <w:szCs w:val="28"/>
        </w:rPr>
        <w:t>5</w:t>
      </w:r>
      <w:r w:rsidRPr="00284502">
        <w:rPr>
          <w:b/>
          <w:bCs/>
          <w:sz w:val="28"/>
          <w:szCs w:val="28"/>
        </w:rPr>
        <w:t xml:space="preserve"> годов</w:t>
      </w:r>
    </w:p>
    <w:p w:rsidR="0057173E" w:rsidRPr="00284502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57173E" w:rsidRPr="00284502" w:rsidRDefault="0057173E" w:rsidP="0057173E">
      <w:pPr>
        <w:pStyle w:val="af7"/>
        <w:spacing w:after="0"/>
        <w:jc w:val="center"/>
        <w:rPr>
          <w:b/>
          <w:bCs/>
          <w:sz w:val="28"/>
          <w:szCs w:val="28"/>
        </w:rPr>
      </w:pPr>
    </w:p>
    <w:p w:rsidR="00103CEA" w:rsidRPr="00284502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84502">
        <w:rPr>
          <w:sz w:val="28"/>
          <w:szCs w:val="28"/>
        </w:rPr>
        <w:t xml:space="preserve">Перечень государственных гарантий Нижегородской области, </w:t>
      </w:r>
    </w:p>
    <w:p w:rsidR="0057173E" w:rsidRPr="00284502" w:rsidRDefault="0057173E" w:rsidP="0057173E">
      <w:pPr>
        <w:pStyle w:val="af7"/>
        <w:spacing w:after="0"/>
        <w:jc w:val="center"/>
        <w:rPr>
          <w:sz w:val="28"/>
          <w:szCs w:val="28"/>
        </w:rPr>
      </w:pPr>
      <w:r w:rsidRPr="00284502">
        <w:rPr>
          <w:sz w:val="28"/>
          <w:szCs w:val="28"/>
        </w:rPr>
        <w:t>подлежащих предоставлению в 202</w:t>
      </w:r>
      <w:r w:rsidR="009F410D" w:rsidRPr="00284502">
        <w:rPr>
          <w:sz w:val="28"/>
          <w:szCs w:val="28"/>
        </w:rPr>
        <w:t>3</w:t>
      </w:r>
      <w:r w:rsidRPr="00284502">
        <w:rPr>
          <w:sz w:val="28"/>
          <w:szCs w:val="28"/>
        </w:rPr>
        <w:t>-202</w:t>
      </w:r>
      <w:r w:rsidR="009F410D" w:rsidRPr="00284502">
        <w:rPr>
          <w:sz w:val="28"/>
          <w:szCs w:val="28"/>
        </w:rPr>
        <w:t>5</w:t>
      </w:r>
      <w:r w:rsidRPr="00284502">
        <w:rPr>
          <w:sz w:val="28"/>
          <w:szCs w:val="28"/>
        </w:rPr>
        <w:t xml:space="preserve"> годах</w:t>
      </w:r>
    </w:p>
    <w:p w:rsidR="0057173E" w:rsidRPr="00284502" w:rsidRDefault="0057173E" w:rsidP="0057173E">
      <w:pPr>
        <w:pStyle w:val="af7"/>
        <w:spacing w:after="0"/>
        <w:jc w:val="center"/>
        <w:rPr>
          <w:sz w:val="28"/>
          <w:szCs w:val="28"/>
        </w:rPr>
      </w:pPr>
    </w:p>
    <w:p w:rsidR="0057173E" w:rsidRPr="00284502" w:rsidRDefault="0057173E" w:rsidP="0057173E">
      <w:pPr>
        <w:pStyle w:val="af7"/>
        <w:spacing w:after="0"/>
        <w:jc w:val="right"/>
        <w:rPr>
          <w:sz w:val="28"/>
          <w:szCs w:val="28"/>
        </w:rPr>
      </w:pPr>
      <w:r w:rsidRPr="00284502">
        <w:rPr>
          <w:sz w:val="28"/>
          <w:szCs w:val="28"/>
        </w:rPr>
        <w:t xml:space="preserve"> (тыс. рублей)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73"/>
        <w:gridCol w:w="1554"/>
        <w:gridCol w:w="1120"/>
        <w:gridCol w:w="1223"/>
        <w:gridCol w:w="709"/>
        <w:gridCol w:w="676"/>
        <w:gridCol w:w="1386"/>
        <w:gridCol w:w="1765"/>
      </w:tblGrid>
      <w:tr w:rsidR="00284502" w:rsidRPr="00284502" w:rsidTr="00B42DA5">
        <w:tc>
          <w:tcPr>
            <w:tcW w:w="426" w:type="dxa"/>
            <w:vMerge w:val="restart"/>
          </w:tcPr>
          <w:p w:rsidR="0057173E" w:rsidRPr="00284502" w:rsidRDefault="0057173E" w:rsidP="00B42DA5">
            <w:pPr>
              <w:pStyle w:val="Times12"/>
              <w:ind w:left="-108" w:right="-108"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 xml:space="preserve">№ </w:t>
            </w:r>
            <w:proofErr w:type="gramStart"/>
            <w:r w:rsidRPr="00284502">
              <w:rPr>
                <w:sz w:val="22"/>
                <w:szCs w:val="22"/>
              </w:rPr>
              <w:t>п</w:t>
            </w:r>
            <w:proofErr w:type="gramEnd"/>
            <w:r w:rsidRPr="00284502">
              <w:rPr>
                <w:sz w:val="22"/>
                <w:szCs w:val="22"/>
              </w:rPr>
              <w:t>/п</w:t>
            </w:r>
          </w:p>
        </w:tc>
        <w:tc>
          <w:tcPr>
            <w:tcW w:w="1773" w:type="dxa"/>
            <w:vMerge w:val="restart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Направление (цель) гарантирования</w:t>
            </w:r>
          </w:p>
        </w:tc>
        <w:tc>
          <w:tcPr>
            <w:tcW w:w="1554" w:type="dxa"/>
            <w:vMerge w:val="restart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Категория и (или) наименование принципала</w:t>
            </w:r>
          </w:p>
        </w:tc>
        <w:tc>
          <w:tcPr>
            <w:tcW w:w="3728" w:type="dxa"/>
            <w:gridSpan w:val="4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Объем государственных гарантий Нижегородской области</w:t>
            </w:r>
          </w:p>
        </w:tc>
        <w:tc>
          <w:tcPr>
            <w:tcW w:w="1386" w:type="dxa"/>
            <w:vMerge w:val="restart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Наличие (отсутствие) права регрессного требования</w:t>
            </w:r>
          </w:p>
        </w:tc>
        <w:tc>
          <w:tcPr>
            <w:tcW w:w="1765" w:type="dxa"/>
            <w:vMerge w:val="restart"/>
          </w:tcPr>
          <w:p w:rsidR="0057173E" w:rsidRPr="00284502" w:rsidRDefault="0057173E" w:rsidP="00284502">
            <w:pPr>
              <w:pStyle w:val="Times12"/>
              <w:ind w:left="-133" w:right="-108"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Иные условия предоставления и исполнения государственных гарантий Нижегородской области</w:t>
            </w:r>
          </w:p>
        </w:tc>
      </w:tr>
      <w:tr w:rsidR="00284502" w:rsidRPr="00284502" w:rsidTr="002E0E81">
        <w:tc>
          <w:tcPr>
            <w:tcW w:w="426" w:type="dxa"/>
            <w:vMerge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73" w:type="dxa"/>
            <w:vMerge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  <w:vMerge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Общая сумма</w:t>
            </w:r>
          </w:p>
        </w:tc>
        <w:tc>
          <w:tcPr>
            <w:tcW w:w="1223" w:type="dxa"/>
          </w:tcPr>
          <w:p w:rsidR="0057173E" w:rsidRPr="00284502" w:rsidRDefault="0057173E" w:rsidP="009F410D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202</w:t>
            </w:r>
            <w:r w:rsidR="009F410D" w:rsidRPr="00284502">
              <w:rPr>
                <w:sz w:val="22"/>
                <w:szCs w:val="22"/>
              </w:rPr>
              <w:t>3</w:t>
            </w:r>
            <w:r w:rsidRPr="0028450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</w:tcPr>
          <w:p w:rsidR="0057173E" w:rsidRPr="00284502" w:rsidRDefault="0057173E" w:rsidP="009F410D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202</w:t>
            </w:r>
            <w:r w:rsidR="009F410D" w:rsidRPr="00284502">
              <w:rPr>
                <w:sz w:val="22"/>
                <w:szCs w:val="22"/>
              </w:rPr>
              <w:t>4</w:t>
            </w:r>
            <w:r w:rsidRPr="0028450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676" w:type="dxa"/>
          </w:tcPr>
          <w:p w:rsidR="0057173E" w:rsidRPr="00284502" w:rsidRDefault="0057173E" w:rsidP="009F410D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202</w:t>
            </w:r>
            <w:r w:rsidR="009F410D" w:rsidRPr="00284502">
              <w:rPr>
                <w:sz w:val="22"/>
                <w:szCs w:val="22"/>
              </w:rPr>
              <w:t>5</w:t>
            </w:r>
            <w:r w:rsidRPr="00284502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386" w:type="dxa"/>
            <w:vMerge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65" w:type="dxa"/>
            <w:vMerge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284502" w:rsidRPr="00284502" w:rsidTr="002E0E81">
        <w:tc>
          <w:tcPr>
            <w:tcW w:w="426" w:type="dxa"/>
          </w:tcPr>
          <w:p w:rsidR="0057173E" w:rsidRPr="00284502" w:rsidRDefault="00284502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1</w:t>
            </w:r>
          </w:p>
        </w:tc>
        <w:tc>
          <w:tcPr>
            <w:tcW w:w="1773" w:type="dxa"/>
          </w:tcPr>
          <w:p w:rsidR="0057173E" w:rsidRPr="00284502" w:rsidRDefault="00284502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Обеспечение исполнения основного обязательства по договору займа</w:t>
            </w:r>
          </w:p>
        </w:tc>
        <w:tc>
          <w:tcPr>
            <w:tcW w:w="1554" w:type="dxa"/>
          </w:tcPr>
          <w:p w:rsidR="0057173E" w:rsidRPr="00284502" w:rsidRDefault="00284502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Акционерное общество "ЛДК"</w:t>
            </w:r>
          </w:p>
        </w:tc>
        <w:tc>
          <w:tcPr>
            <w:tcW w:w="1120" w:type="dxa"/>
          </w:tcPr>
          <w:p w:rsidR="0057173E" w:rsidRPr="00284502" w:rsidRDefault="00230F04" w:rsidP="002E0E81">
            <w:pPr>
              <w:pStyle w:val="Times12"/>
              <w:ind w:left="-138" w:right="-108"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1 761 482,9</w:t>
            </w:r>
          </w:p>
        </w:tc>
        <w:tc>
          <w:tcPr>
            <w:tcW w:w="1223" w:type="dxa"/>
          </w:tcPr>
          <w:p w:rsidR="0057173E" w:rsidRPr="00284502" w:rsidRDefault="00230F04" w:rsidP="002E0E81">
            <w:pPr>
              <w:pStyle w:val="Times12"/>
              <w:ind w:left="-138" w:right="-56"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1 761 482,9</w:t>
            </w:r>
          </w:p>
        </w:tc>
        <w:tc>
          <w:tcPr>
            <w:tcW w:w="709" w:type="dxa"/>
          </w:tcPr>
          <w:p w:rsidR="0057173E" w:rsidRPr="00284502" w:rsidRDefault="0057173E" w:rsidP="002E0E81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0,0</w:t>
            </w:r>
          </w:p>
        </w:tc>
        <w:tc>
          <w:tcPr>
            <w:tcW w:w="676" w:type="dxa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0,0</w:t>
            </w:r>
          </w:p>
        </w:tc>
        <w:tc>
          <w:tcPr>
            <w:tcW w:w="1386" w:type="dxa"/>
          </w:tcPr>
          <w:p w:rsidR="0057173E" w:rsidRPr="00284502" w:rsidRDefault="00230F04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Отсутствие</w:t>
            </w:r>
          </w:p>
        </w:tc>
        <w:tc>
          <w:tcPr>
            <w:tcW w:w="1765" w:type="dxa"/>
          </w:tcPr>
          <w:p w:rsidR="0057173E" w:rsidRPr="00284502" w:rsidRDefault="0057173E" w:rsidP="006B7B9A">
            <w:pPr>
              <w:pStyle w:val="Times12"/>
              <w:ind w:firstLine="0"/>
              <w:jc w:val="center"/>
              <w:rPr>
                <w:sz w:val="22"/>
                <w:szCs w:val="22"/>
              </w:rPr>
            </w:pPr>
            <w:r w:rsidRPr="00284502">
              <w:rPr>
                <w:sz w:val="22"/>
                <w:szCs w:val="22"/>
              </w:rPr>
              <w:t>-</w:t>
            </w:r>
          </w:p>
        </w:tc>
      </w:tr>
    </w:tbl>
    <w:p w:rsidR="0057173E" w:rsidRPr="00284502" w:rsidRDefault="0057173E" w:rsidP="0057173E"/>
    <w:p w:rsidR="00B46902" w:rsidRPr="00284502" w:rsidRDefault="00B46902" w:rsidP="00551221">
      <w:pPr>
        <w:pStyle w:val="Eiiey"/>
        <w:spacing w:before="0"/>
      </w:pPr>
    </w:p>
    <w:p w:rsidR="0057173E" w:rsidRPr="00284502" w:rsidRDefault="0057173E" w:rsidP="00551221">
      <w:pPr>
        <w:pStyle w:val="Eiiey"/>
        <w:spacing w:before="0"/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31">
          <w:rPr>
            <w:noProof/>
          </w:rPr>
          <w:t>11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1D67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4761F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0788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3EA2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1D4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26531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0F8C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2DC3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57AE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372F4-2A7C-4E6A-9708-4E6013E18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2022-10-24T15:25:00Z</dcterms:created>
  <dcterms:modified xsi:type="dcterms:W3CDTF">2022-10-24T15:26:00Z</dcterms:modified>
</cp:coreProperties>
</file>